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B8" w:rsidRPr="00A74393" w:rsidRDefault="009F3A8C" w:rsidP="0093556C">
      <w:pPr>
        <w:pBdr>
          <w:bottom w:val="single" w:sz="6" w:space="1" w:color="auto"/>
        </w:pBdr>
        <w:spacing w:line="240" w:lineRule="auto"/>
        <w:jc w:val="center"/>
        <w:rPr>
          <w:b/>
          <w:sz w:val="36"/>
          <w:szCs w:val="36"/>
          <w:lang w:val="es-GT"/>
        </w:rPr>
      </w:pPr>
      <w:r w:rsidRPr="00A74393">
        <w:rPr>
          <w:b/>
          <w:sz w:val="36"/>
          <w:szCs w:val="36"/>
          <w:lang w:val="es-GT"/>
        </w:rPr>
        <w:t>HOJA TECNICA</w:t>
      </w:r>
      <w:r w:rsidR="00DF5153">
        <w:rPr>
          <w:b/>
          <w:sz w:val="36"/>
          <w:szCs w:val="36"/>
          <w:lang w:val="es-GT"/>
        </w:rPr>
        <w:t xml:space="preserve"> </w:t>
      </w:r>
      <w:r w:rsidR="004A521B" w:rsidRPr="00A74393">
        <w:rPr>
          <w:b/>
          <w:sz w:val="36"/>
          <w:szCs w:val="36"/>
          <w:lang w:val="es-GT"/>
        </w:rPr>
        <w:t>–</w:t>
      </w:r>
      <w:r w:rsidR="00DF5153">
        <w:rPr>
          <w:b/>
          <w:sz w:val="36"/>
          <w:szCs w:val="36"/>
          <w:lang w:val="es-GT"/>
        </w:rPr>
        <w:t xml:space="preserve"> </w:t>
      </w:r>
      <w:r w:rsidR="007B1FED">
        <w:rPr>
          <w:b/>
          <w:sz w:val="36"/>
          <w:szCs w:val="36"/>
          <w:lang w:val="es-GT"/>
        </w:rPr>
        <w:t>KENDALL PINTURA PARA PISCINA</w:t>
      </w:r>
      <w:r w:rsidR="009154E1" w:rsidRPr="00A74393">
        <w:rPr>
          <w:b/>
          <w:sz w:val="36"/>
          <w:szCs w:val="36"/>
          <w:lang w:val="es-GT"/>
        </w:rPr>
        <w:br/>
      </w:r>
    </w:p>
    <w:p w:rsidR="0093556C" w:rsidRPr="0093556C" w:rsidRDefault="007A2A8D" w:rsidP="0093556C">
      <w:pPr>
        <w:spacing w:line="240" w:lineRule="auto"/>
        <w:jc w:val="right"/>
        <w:rPr>
          <w:b/>
          <w:sz w:val="20"/>
          <w:szCs w:val="20"/>
          <w:lang w:val="es-GT"/>
        </w:rPr>
      </w:pPr>
      <w:r>
        <w:rPr>
          <w:b/>
          <w:sz w:val="20"/>
          <w:szCs w:val="20"/>
          <w:lang w:val="es-GT"/>
        </w:rPr>
        <w:br/>
      </w:r>
      <w:r w:rsidR="0010188E">
        <w:rPr>
          <w:b/>
          <w:sz w:val="20"/>
          <w:szCs w:val="20"/>
          <w:lang w:val="es-GT"/>
        </w:rPr>
        <w:t>SEPTIEMBRE</w:t>
      </w:r>
      <w:r w:rsidR="0093556C" w:rsidRPr="0093556C">
        <w:rPr>
          <w:b/>
          <w:sz w:val="20"/>
          <w:szCs w:val="20"/>
          <w:lang w:val="es-GT"/>
        </w:rPr>
        <w:t xml:space="preserve"> 202</w:t>
      </w:r>
      <w:r w:rsidR="006C4A6B">
        <w:rPr>
          <w:b/>
          <w:sz w:val="20"/>
          <w:szCs w:val="20"/>
          <w:lang w:val="es-GT"/>
        </w:rPr>
        <w:t>1</w:t>
      </w:r>
      <w:r w:rsidR="0093556C" w:rsidRPr="0093556C">
        <w:rPr>
          <w:b/>
          <w:sz w:val="20"/>
          <w:szCs w:val="20"/>
          <w:lang w:val="es-GT"/>
        </w:rPr>
        <w:t xml:space="preserve"> – EDICION I – COD </w:t>
      </w:r>
      <w:r w:rsidR="006C4A6B">
        <w:rPr>
          <w:b/>
          <w:sz w:val="20"/>
          <w:szCs w:val="20"/>
          <w:lang w:val="es-GT"/>
        </w:rPr>
        <w:t>71</w:t>
      </w:r>
      <w:r w:rsidR="0093556C" w:rsidRPr="0093556C">
        <w:rPr>
          <w:b/>
          <w:sz w:val="20"/>
          <w:szCs w:val="20"/>
          <w:lang w:val="es-GT"/>
        </w:rPr>
        <w:t>-00000-</w:t>
      </w:r>
      <w:r w:rsidR="006C4A6B">
        <w:rPr>
          <w:b/>
          <w:sz w:val="20"/>
          <w:szCs w:val="20"/>
          <w:lang w:val="es-GT"/>
        </w:rPr>
        <w:t>61972</w:t>
      </w:r>
      <w:r w:rsidR="0093556C" w:rsidRPr="0093556C">
        <w:rPr>
          <w:b/>
          <w:sz w:val="20"/>
          <w:szCs w:val="20"/>
          <w:lang w:val="es-GT"/>
        </w:rPr>
        <w:br/>
      </w:r>
    </w:p>
    <w:p w:rsidR="0021381B" w:rsidRDefault="0021381B" w:rsidP="007878D5">
      <w:pPr>
        <w:spacing w:line="240" w:lineRule="auto"/>
        <w:rPr>
          <w:b/>
          <w:lang w:val="es-GT"/>
        </w:rPr>
        <w:sectPr w:rsidR="0021381B" w:rsidSect="0093556C">
          <w:pgSz w:w="12240" w:h="15840" w:code="1"/>
          <w:pgMar w:top="1134" w:right="1440" w:bottom="993" w:left="1440" w:header="720" w:footer="720" w:gutter="0"/>
          <w:cols w:space="720"/>
          <w:docGrid w:linePitch="360"/>
        </w:sectPr>
      </w:pPr>
    </w:p>
    <w:p w:rsidR="007878D5" w:rsidRDefault="0093556C" w:rsidP="00F8075F">
      <w:pPr>
        <w:rPr>
          <w:lang w:val="es-GT"/>
        </w:rPr>
      </w:pPr>
      <w:r>
        <w:rPr>
          <w:b/>
          <w:lang w:val="es-GT"/>
        </w:rPr>
        <w:lastRenderedPageBreak/>
        <w:t>1.</w:t>
      </w:r>
      <w:r>
        <w:rPr>
          <w:b/>
          <w:lang w:val="es-GT"/>
        </w:rPr>
        <w:tab/>
      </w:r>
      <w:r w:rsidR="005637CA" w:rsidRPr="00FC63BF">
        <w:rPr>
          <w:b/>
          <w:lang w:val="es-GT"/>
        </w:rPr>
        <w:t>DESCRIPCION DEL PRODUCTO</w:t>
      </w:r>
      <w:r w:rsidR="009C0C68">
        <w:rPr>
          <w:b/>
          <w:lang w:val="es-GT"/>
        </w:rPr>
        <w:br/>
      </w:r>
      <w:r w:rsidR="00FC63BF">
        <w:rPr>
          <w:b/>
          <w:lang w:val="es-GT"/>
        </w:rPr>
        <w:br/>
      </w:r>
      <w:r w:rsidR="003D5F2E">
        <w:rPr>
          <w:b/>
          <w:lang w:val="es-GT"/>
        </w:rPr>
        <w:t xml:space="preserve">PINTURA </w:t>
      </w:r>
      <w:r w:rsidR="00E153DC">
        <w:rPr>
          <w:b/>
          <w:lang w:val="es-GT"/>
        </w:rPr>
        <w:t>KE</w:t>
      </w:r>
      <w:r w:rsidR="007A2A8D">
        <w:rPr>
          <w:b/>
          <w:lang w:val="es-GT"/>
        </w:rPr>
        <w:t>N</w:t>
      </w:r>
      <w:r w:rsidR="00E153DC">
        <w:rPr>
          <w:b/>
          <w:lang w:val="es-GT"/>
        </w:rPr>
        <w:t>DALL PARA PISCINAS</w:t>
      </w:r>
      <w:r w:rsidR="00E87668" w:rsidRPr="00E87668">
        <w:rPr>
          <w:lang w:val="es-GT"/>
        </w:rPr>
        <w:t>, es</w:t>
      </w:r>
      <w:r w:rsidR="00E87668">
        <w:rPr>
          <w:lang w:val="es-GT"/>
        </w:rPr>
        <w:t>tá</w:t>
      </w:r>
      <w:r w:rsidR="00E153DC">
        <w:rPr>
          <w:lang w:val="es-GT"/>
        </w:rPr>
        <w:t xml:space="preserve"> formulada con resinas de caucho clorado modificadas resistentes a la inmersión permanente,</w:t>
      </w:r>
      <w:r w:rsidR="00CF408C">
        <w:rPr>
          <w:lang w:val="es-GT"/>
        </w:rPr>
        <w:t xml:space="preserve"> </w:t>
      </w:r>
      <w:r w:rsidR="00E87668" w:rsidRPr="00E87668">
        <w:rPr>
          <w:lang w:val="es-GT"/>
        </w:rPr>
        <w:t xml:space="preserve">de secado rápido </w:t>
      </w:r>
      <w:r w:rsidR="00E153DC">
        <w:rPr>
          <w:lang w:val="es-GT"/>
        </w:rPr>
        <w:t>y</w:t>
      </w:r>
      <w:r w:rsidR="00E87668" w:rsidRPr="00E87668">
        <w:rPr>
          <w:lang w:val="es-GT"/>
        </w:rPr>
        <w:t xml:space="preserve"> </w:t>
      </w:r>
      <w:r w:rsidR="006C4A6B">
        <w:rPr>
          <w:lang w:val="es-GT"/>
        </w:rPr>
        <w:t>excelente</w:t>
      </w:r>
      <w:r w:rsidR="00E153DC">
        <w:rPr>
          <w:lang w:val="es-GT"/>
        </w:rPr>
        <w:t xml:space="preserve"> adherencia</w:t>
      </w:r>
      <w:r w:rsidR="003D5F2E" w:rsidRPr="003D5F2E">
        <w:rPr>
          <w:lang w:val="es-GT"/>
        </w:rPr>
        <w:t>.</w:t>
      </w:r>
    </w:p>
    <w:p w:rsidR="00FD5A67" w:rsidRDefault="00FD5A67" w:rsidP="003D5F2E">
      <w:pPr>
        <w:spacing w:line="240" w:lineRule="auto"/>
        <w:rPr>
          <w:lang w:val="es-GT"/>
        </w:rPr>
      </w:pPr>
    </w:p>
    <w:p w:rsidR="007878D5" w:rsidRPr="00FC63BF" w:rsidRDefault="0093556C" w:rsidP="007878D5">
      <w:pPr>
        <w:spacing w:line="240" w:lineRule="auto"/>
        <w:rPr>
          <w:b/>
          <w:lang w:val="es-GT"/>
        </w:rPr>
      </w:pPr>
      <w:r>
        <w:rPr>
          <w:b/>
          <w:lang w:val="es-GT"/>
        </w:rPr>
        <w:t>2.</w:t>
      </w:r>
      <w:r>
        <w:rPr>
          <w:b/>
          <w:lang w:val="es-GT"/>
        </w:rPr>
        <w:tab/>
      </w:r>
      <w:r w:rsidR="007878D5" w:rsidRPr="00FC63BF">
        <w:rPr>
          <w:b/>
          <w:lang w:val="es-GT"/>
        </w:rPr>
        <w:t>USOS</w:t>
      </w:r>
    </w:p>
    <w:p w:rsidR="00E153DC" w:rsidRDefault="00E153DC" w:rsidP="00E153DC">
      <w:pPr>
        <w:spacing w:line="240" w:lineRule="auto"/>
        <w:rPr>
          <w:lang w:val="es-GT"/>
        </w:rPr>
      </w:pPr>
      <w:r>
        <w:rPr>
          <w:b/>
          <w:lang w:val="es-GT"/>
        </w:rPr>
        <w:t>PINTURA KE</w:t>
      </w:r>
      <w:r w:rsidR="007A2A8D">
        <w:rPr>
          <w:b/>
          <w:lang w:val="es-GT"/>
        </w:rPr>
        <w:t>N</w:t>
      </w:r>
      <w:r>
        <w:rPr>
          <w:b/>
          <w:lang w:val="es-GT"/>
        </w:rPr>
        <w:t>DALL PARA PISCINAS</w:t>
      </w:r>
      <w:r w:rsidR="002D60EF">
        <w:rPr>
          <w:b/>
          <w:lang w:val="es-GT"/>
        </w:rPr>
        <w:t xml:space="preserve">, </w:t>
      </w:r>
      <w:r w:rsidR="002D60EF" w:rsidRPr="002D60EF">
        <w:rPr>
          <w:lang w:val="es-GT"/>
        </w:rPr>
        <w:t>e</w:t>
      </w:r>
      <w:r w:rsidR="00AD7F01">
        <w:rPr>
          <w:lang w:val="es-GT"/>
        </w:rPr>
        <w:t>stá d</w:t>
      </w:r>
      <w:r w:rsidR="00F8075F">
        <w:rPr>
          <w:lang w:val="es-GT"/>
        </w:rPr>
        <w:t xml:space="preserve">iseñada para </w:t>
      </w:r>
      <w:r>
        <w:rPr>
          <w:lang w:val="es-GT"/>
        </w:rPr>
        <w:t>uso exclusivo en piscinas o estanques de almacenamiento de agua, en ambos casos de concreto</w:t>
      </w:r>
    </w:p>
    <w:p w:rsidR="00FD5A67" w:rsidRDefault="00F8075F" w:rsidP="007878D5">
      <w:pPr>
        <w:spacing w:line="240" w:lineRule="auto"/>
        <w:rPr>
          <w:lang w:val="es-GT"/>
        </w:rPr>
      </w:pPr>
      <w:r>
        <w:rPr>
          <w:lang w:val="es-GT"/>
        </w:rPr>
        <w:t>.</w:t>
      </w:r>
      <w:r w:rsidR="005F7CB4">
        <w:rPr>
          <w:lang w:val="es-GT"/>
        </w:rPr>
        <w:t xml:space="preserve"> </w:t>
      </w:r>
    </w:p>
    <w:p w:rsidR="007878D5" w:rsidRPr="00FC63BF" w:rsidRDefault="0093556C" w:rsidP="007878D5">
      <w:pPr>
        <w:spacing w:line="240" w:lineRule="auto"/>
        <w:rPr>
          <w:b/>
          <w:lang w:val="es-GT"/>
        </w:rPr>
      </w:pPr>
      <w:r>
        <w:rPr>
          <w:b/>
          <w:lang w:val="es-GT"/>
        </w:rPr>
        <w:t>3.</w:t>
      </w:r>
      <w:r>
        <w:rPr>
          <w:b/>
          <w:lang w:val="es-GT"/>
        </w:rPr>
        <w:tab/>
      </w:r>
      <w:r w:rsidR="007878D5" w:rsidRPr="00FC63BF">
        <w:rPr>
          <w:b/>
          <w:lang w:val="es-GT"/>
        </w:rPr>
        <w:t>VENTAJAS</w:t>
      </w:r>
    </w:p>
    <w:p w:rsidR="0086556C" w:rsidRDefault="0086556C" w:rsidP="0086556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 w:rsidRPr="0086556C">
        <w:rPr>
          <w:lang w:val="es-GT"/>
        </w:rPr>
        <w:t xml:space="preserve">Excelente </w:t>
      </w:r>
      <w:r>
        <w:rPr>
          <w:lang w:val="es-GT"/>
        </w:rPr>
        <w:t>p</w:t>
      </w:r>
      <w:r w:rsidRPr="0086556C">
        <w:rPr>
          <w:lang w:val="es-GT"/>
        </w:rPr>
        <w:t xml:space="preserve">oder </w:t>
      </w:r>
      <w:r>
        <w:rPr>
          <w:lang w:val="es-GT"/>
        </w:rPr>
        <w:t>c</w:t>
      </w:r>
      <w:r w:rsidRPr="0086556C">
        <w:rPr>
          <w:lang w:val="es-GT"/>
        </w:rPr>
        <w:t>ubriente</w:t>
      </w:r>
    </w:p>
    <w:p w:rsidR="0086556C" w:rsidRDefault="0086556C" w:rsidP="0086556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 w:rsidRPr="0086556C">
        <w:rPr>
          <w:lang w:val="es-GT"/>
        </w:rPr>
        <w:t>Alt</w:t>
      </w:r>
      <w:r w:rsidR="00F8075F">
        <w:rPr>
          <w:lang w:val="es-GT"/>
        </w:rPr>
        <w:t xml:space="preserve">a adherencia </w:t>
      </w:r>
      <w:r>
        <w:rPr>
          <w:lang w:val="es-GT"/>
        </w:rPr>
        <w:t>y dureza</w:t>
      </w:r>
    </w:p>
    <w:p w:rsidR="0086556C" w:rsidRDefault="0086556C" w:rsidP="0086556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 w:rsidRPr="0086556C">
        <w:rPr>
          <w:lang w:val="es-GT"/>
        </w:rPr>
        <w:t>Secado Rápido</w:t>
      </w:r>
    </w:p>
    <w:p w:rsidR="00CF408C" w:rsidRDefault="00CF408C" w:rsidP="00CF408C">
      <w:pPr>
        <w:pStyle w:val="ListParagraph"/>
        <w:numPr>
          <w:ilvl w:val="0"/>
          <w:numId w:val="1"/>
        </w:numPr>
        <w:spacing w:line="240" w:lineRule="auto"/>
        <w:rPr>
          <w:lang w:val="es-GT"/>
        </w:rPr>
      </w:pPr>
      <w:r>
        <w:rPr>
          <w:lang w:val="es-GT"/>
        </w:rPr>
        <w:t>Excelente resistencia a la inmersión permanente</w:t>
      </w:r>
    </w:p>
    <w:p w:rsidR="00CF408C" w:rsidRDefault="00CF408C" w:rsidP="00CF408C">
      <w:pPr>
        <w:spacing w:line="240" w:lineRule="auto"/>
        <w:rPr>
          <w:lang w:val="es-GT"/>
        </w:rPr>
      </w:pPr>
    </w:p>
    <w:p w:rsidR="009B2D17" w:rsidRPr="00CF408C" w:rsidRDefault="000C76F6" w:rsidP="00CF408C">
      <w:pPr>
        <w:spacing w:line="240" w:lineRule="auto"/>
        <w:rPr>
          <w:lang w:val="es-GT"/>
        </w:rPr>
      </w:pPr>
      <w:r w:rsidRPr="000C76F6">
        <w:rPr>
          <w:noProof/>
        </w:rPr>
        <w:pict>
          <v:rect id="Rectángulo 2" o:spid="_x0000_s1026" style="position:absolute;margin-left:-6.45pt;margin-top:6.2pt;width:232.05pt;height:163.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5E146B" w:rsidRPr="00FC63BF" w:rsidRDefault="0093556C" w:rsidP="005E146B">
      <w:pPr>
        <w:spacing w:line="240" w:lineRule="auto"/>
        <w:rPr>
          <w:b/>
          <w:lang w:val="es-GT"/>
        </w:rPr>
      </w:pPr>
      <w:r>
        <w:rPr>
          <w:b/>
          <w:lang w:val="es-GT"/>
        </w:rPr>
        <w:t>4.</w:t>
      </w:r>
      <w:r>
        <w:rPr>
          <w:b/>
          <w:lang w:val="es-GT"/>
        </w:rPr>
        <w:tab/>
      </w:r>
      <w:r w:rsidR="005E146B" w:rsidRPr="00FC63BF">
        <w:rPr>
          <w:b/>
          <w:lang w:val="es-GT"/>
        </w:rPr>
        <w:t>DATOS TECNICOS</w:t>
      </w:r>
    </w:p>
    <w:p w:rsidR="0086556C" w:rsidRP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Densidad:</w:t>
      </w:r>
      <w:r w:rsidRPr="0086556C">
        <w:rPr>
          <w:rFonts w:ascii="Calibri" w:hAnsi="Calibri"/>
          <w:lang w:val="es-MX"/>
        </w:rPr>
        <w:tab/>
      </w:r>
      <w:r w:rsidRPr="0086556C">
        <w:rPr>
          <w:rFonts w:ascii="Calibri" w:hAnsi="Calibri"/>
          <w:lang w:val="es-MX"/>
        </w:rPr>
        <w:tab/>
      </w:r>
      <w:r w:rsidR="005F7CB4">
        <w:rPr>
          <w:rFonts w:ascii="Calibri" w:hAnsi="Calibri"/>
          <w:lang w:val="es-MX"/>
        </w:rPr>
        <w:t>5.</w:t>
      </w:r>
      <w:r w:rsidR="007B1FED">
        <w:rPr>
          <w:rFonts w:ascii="Calibri" w:hAnsi="Calibri"/>
          <w:lang w:val="es-MX"/>
        </w:rPr>
        <w:t>2</w:t>
      </w:r>
      <w:r w:rsidR="00D930F4">
        <w:rPr>
          <w:rFonts w:ascii="Calibri" w:hAnsi="Calibri"/>
          <w:lang w:val="es-MX"/>
        </w:rPr>
        <w:t xml:space="preserve"> – 5.</w:t>
      </w:r>
      <w:r w:rsidR="007B1FED">
        <w:rPr>
          <w:rFonts w:ascii="Calibri" w:hAnsi="Calibri"/>
          <w:lang w:val="es-MX"/>
        </w:rPr>
        <w:t>4</w:t>
      </w:r>
      <w:r w:rsidR="00D930F4">
        <w:rPr>
          <w:rFonts w:ascii="Calibri" w:hAnsi="Calibri"/>
          <w:lang w:val="es-MX"/>
        </w:rPr>
        <w:t xml:space="preserve"> </w:t>
      </w:r>
      <w:r w:rsidRPr="0086556C">
        <w:rPr>
          <w:rFonts w:ascii="Calibri" w:hAnsi="Calibri"/>
          <w:lang w:val="es-MX"/>
        </w:rPr>
        <w:t>Kg/</w:t>
      </w:r>
      <w:proofErr w:type="spellStart"/>
      <w:r w:rsidRPr="0086556C">
        <w:rPr>
          <w:rFonts w:ascii="Calibri" w:hAnsi="Calibri"/>
          <w:lang w:val="es-MX"/>
        </w:rPr>
        <w:t>gl</w:t>
      </w:r>
      <w:proofErr w:type="spellEnd"/>
    </w:p>
    <w:p w:rsidR="0086556C" w:rsidRP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Viscosidad:</w:t>
      </w:r>
      <w:r w:rsidRPr="0086556C">
        <w:rPr>
          <w:rFonts w:ascii="Calibri" w:hAnsi="Calibri"/>
          <w:lang w:val="es-MX"/>
        </w:rPr>
        <w:tab/>
      </w:r>
      <w:r w:rsidRPr="0086556C">
        <w:rPr>
          <w:rFonts w:ascii="Calibri" w:hAnsi="Calibri"/>
          <w:lang w:val="es-MX"/>
        </w:rPr>
        <w:tab/>
      </w:r>
      <w:r w:rsidR="00D930F4">
        <w:rPr>
          <w:rFonts w:ascii="Calibri" w:hAnsi="Calibri"/>
          <w:lang w:val="es-MX"/>
        </w:rPr>
        <w:t>1</w:t>
      </w:r>
      <w:r w:rsidR="005F7CB4">
        <w:rPr>
          <w:rFonts w:ascii="Calibri" w:hAnsi="Calibri"/>
          <w:lang w:val="es-MX"/>
        </w:rPr>
        <w:t>35</w:t>
      </w:r>
      <w:r>
        <w:rPr>
          <w:rFonts w:ascii="Calibri" w:hAnsi="Calibri"/>
          <w:lang w:val="es-MX"/>
        </w:rPr>
        <w:t xml:space="preserve"> - 1</w:t>
      </w:r>
      <w:r w:rsidR="005F7CB4">
        <w:rPr>
          <w:rFonts w:ascii="Calibri" w:hAnsi="Calibri"/>
          <w:lang w:val="es-MX"/>
        </w:rPr>
        <w:t>40</w:t>
      </w:r>
      <w:r w:rsidRPr="0086556C">
        <w:rPr>
          <w:rFonts w:ascii="Calibri" w:hAnsi="Calibri"/>
          <w:lang w:val="es-MX"/>
        </w:rPr>
        <w:t xml:space="preserve"> KU</w:t>
      </w:r>
    </w:p>
    <w:p w:rsidR="0086556C" w:rsidRP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Secado al tacto:</w:t>
      </w:r>
      <w:r>
        <w:rPr>
          <w:rFonts w:ascii="Calibri" w:hAnsi="Calibri"/>
          <w:lang w:val="es-MX"/>
        </w:rPr>
        <w:tab/>
      </w:r>
      <w:r w:rsidR="00CF408C">
        <w:rPr>
          <w:rFonts w:ascii="Calibri" w:hAnsi="Calibri"/>
          <w:lang w:val="es-MX"/>
        </w:rPr>
        <w:t xml:space="preserve">30 min – 1 </w:t>
      </w:r>
      <w:proofErr w:type="spellStart"/>
      <w:r w:rsidR="00CF408C">
        <w:rPr>
          <w:rFonts w:ascii="Calibri" w:hAnsi="Calibri"/>
          <w:lang w:val="es-MX"/>
        </w:rPr>
        <w:t>hr</w:t>
      </w:r>
      <w:proofErr w:type="spellEnd"/>
      <w:r w:rsidRPr="0086556C">
        <w:rPr>
          <w:rFonts w:ascii="Calibri" w:hAnsi="Calibri"/>
          <w:lang w:val="es-MX"/>
        </w:rPr>
        <w:t xml:space="preserve"> (8 </w:t>
      </w:r>
      <w:proofErr w:type="spellStart"/>
      <w:r w:rsidRPr="0086556C">
        <w:rPr>
          <w:rFonts w:ascii="Calibri" w:hAnsi="Calibri"/>
          <w:lang w:val="es-MX"/>
        </w:rPr>
        <w:t>mils</w:t>
      </w:r>
      <w:proofErr w:type="spellEnd"/>
      <w:r w:rsidRPr="0086556C">
        <w:rPr>
          <w:rFonts w:ascii="Calibri" w:hAnsi="Calibri"/>
          <w:lang w:val="es-MX"/>
        </w:rPr>
        <w:t>)</w:t>
      </w:r>
    </w:p>
    <w:p w:rsidR="0086556C" w:rsidRP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Secado total:</w:t>
      </w:r>
      <w:r w:rsidRPr="0086556C">
        <w:rPr>
          <w:rFonts w:ascii="Calibri" w:hAnsi="Calibri"/>
          <w:lang w:val="es-MX"/>
        </w:rPr>
        <w:tab/>
      </w:r>
      <w:r w:rsidR="00CF408C">
        <w:rPr>
          <w:rFonts w:ascii="Calibri" w:hAnsi="Calibri"/>
          <w:lang w:val="es-MX"/>
        </w:rPr>
        <w:t xml:space="preserve">5 – 7 </w:t>
      </w:r>
      <w:proofErr w:type="spellStart"/>
      <w:r w:rsidR="00CF408C">
        <w:rPr>
          <w:rFonts w:ascii="Calibri" w:hAnsi="Calibri"/>
          <w:lang w:val="es-MX"/>
        </w:rPr>
        <w:t>dias</w:t>
      </w:r>
      <w:proofErr w:type="spellEnd"/>
    </w:p>
    <w:p w:rsidR="0086556C" w:rsidRDefault="0086556C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 w:rsidRPr="0086556C">
        <w:rPr>
          <w:rFonts w:ascii="Calibri" w:hAnsi="Calibri"/>
          <w:lang w:val="es-MX"/>
        </w:rPr>
        <w:t>S</w:t>
      </w:r>
      <w:r w:rsidR="00F74E6C">
        <w:rPr>
          <w:rFonts w:ascii="Calibri" w:hAnsi="Calibri"/>
          <w:lang w:val="es-MX"/>
        </w:rPr>
        <w:t>ó</w:t>
      </w:r>
      <w:r w:rsidRPr="0086556C">
        <w:rPr>
          <w:rFonts w:ascii="Calibri" w:hAnsi="Calibri"/>
          <w:lang w:val="es-MX"/>
        </w:rPr>
        <w:t>lidos por peso:</w:t>
      </w:r>
      <w:r w:rsidRPr="0086556C">
        <w:rPr>
          <w:rFonts w:ascii="Calibri" w:hAnsi="Calibri"/>
          <w:lang w:val="es-MX"/>
        </w:rPr>
        <w:tab/>
      </w:r>
      <w:r w:rsidR="005F7CB4">
        <w:rPr>
          <w:rFonts w:ascii="Calibri" w:hAnsi="Calibri"/>
          <w:lang w:val="es-MX"/>
        </w:rPr>
        <w:t>59</w:t>
      </w:r>
      <w:r w:rsidR="00E949AE">
        <w:rPr>
          <w:rFonts w:ascii="Calibri" w:hAnsi="Calibri"/>
          <w:lang w:val="es-MX"/>
        </w:rPr>
        <w:t xml:space="preserve"> – </w:t>
      </w:r>
      <w:r w:rsidR="005F7CB4">
        <w:rPr>
          <w:rFonts w:ascii="Calibri" w:hAnsi="Calibri"/>
          <w:lang w:val="es-MX"/>
        </w:rPr>
        <w:t>61</w:t>
      </w:r>
      <w:r w:rsidR="00E949AE">
        <w:rPr>
          <w:rFonts w:ascii="Calibri" w:hAnsi="Calibri"/>
          <w:lang w:val="es-MX"/>
        </w:rPr>
        <w:t>%</w:t>
      </w:r>
      <w:r w:rsidRPr="0086556C">
        <w:rPr>
          <w:rFonts w:ascii="Calibri" w:hAnsi="Calibri"/>
          <w:lang w:val="es-MX"/>
        </w:rPr>
        <w:t>+/- 1</w:t>
      </w:r>
    </w:p>
    <w:p w:rsidR="00E949AE" w:rsidRDefault="00E949AE" w:rsidP="00E949AE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S</w:t>
      </w:r>
      <w:r w:rsidR="00F74E6C">
        <w:rPr>
          <w:rFonts w:ascii="Calibri" w:hAnsi="Calibri"/>
          <w:lang w:val="es-MX"/>
        </w:rPr>
        <w:t>ó</w:t>
      </w:r>
      <w:r>
        <w:rPr>
          <w:rFonts w:ascii="Calibri" w:hAnsi="Calibri"/>
          <w:lang w:val="es-MX"/>
        </w:rPr>
        <w:t>lidos volumen:</w:t>
      </w:r>
      <w:r>
        <w:rPr>
          <w:rFonts w:ascii="Calibri" w:hAnsi="Calibri"/>
          <w:lang w:val="es-MX"/>
        </w:rPr>
        <w:tab/>
      </w:r>
      <w:r w:rsidR="007B1FED">
        <w:rPr>
          <w:rFonts w:ascii="Calibri" w:hAnsi="Calibri"/>
          <w:lang w:val="es-MX"/>
        </w:rPr>
        <w:t>46</w:t>
      </w:r>
      <w:r w:rsidR="003C483E">
        <w:rPr>
          <w:rFonts w:ascii="Calibri" w:hAnsi="Calibri"/>
          <w:lang w:val="es-MX"/>
        </w:rPr>
        <w:t xml:space="preserve"> - </w:t>
      </w:r>
      <w:r w:rsidR="007B1FED">
        <w:rPr>
          <w:rFonts w:ascii="Calibri" w:hAnsi="Calibri"/>
          <w:lang w:val="es-MX"/>
        </w:rPr>
        <w:t>48</w:t>
      </w:r>
      <w:r>
        <w:rPr>
          <w:rFonts w:ascii="Calibri" w:hAnsi="Calibri"/>
          <w:lang w:val="es-MX"/>
        </w:rPr>
        <w:t xml:space="preserve">% </w:t>
      </w:r>
      <w:r w:rsidRPr="0086556C">
        <w:rPr>
          <w:rFonts w:ascii="Calibri" w:hAnsi="Calibri"/>
          <w:lang w:val="es-MX"/>
        </w:rPr>
        <w:t>+/- 1</w:t>
      </w:r>
    </w:p>
    <w:p w:rsidR="002D60EF" w:rsidRPr="00CF408C" w:rsidRDefault="002D60EF" w:rsidP="002D60EF">
      <w:pPr>
        <w:numPr>
          <w:ilvl w:val="0"/>
          <w:numId w:val="7"/>
        </w:numPr>
        <w:spacing w:after="0" w:line="240" w:lineRule="auto"/>
        <w:ind w:left="426" w:hanging="284"/>
        <w:rPr>
          <w:rFonts w:ascii="Calibri" w:hAnsi="Calibri"/>
          <w:lang w:val="es-MX"/>
        </w:rPr>
      </w:pPr>
      <w:r>
        <w:rPr>
          <w:lang w:val="es-GT"/>
        </w:rPr>
        <w:t>Rendimiento</w:t>
      </w:r>
      <w:r>
        <w:rPr>
          <w:lang w:val="es-GT"/>
        </w:rPr>
        <w:tab/>
      </w:r>
      <w:r w:rsidR="007B1FED">
        <w:rPr>
          <w:lang w:val="es-GT"/>
        </w:rPr>
        <w:t xml:space="preserve">38 - 40 m2 a 1 </w:t>
      </w:r>
      <w:proofErr w:type="spellStart"/>
      <w:r w:rsidR="007B1FED">
        <w:rPr>
          <w:lang w:val="es-GT"/>
        </w:rPr>
        <w:t>mils</w:t>
      </w:r>
      <w:proofErr w:type="spellEnd"/>
    </w:p>
    <w:p w:rsidR="00CF408C" w:rsidRDefault="00CF408C" w:rsidP="00CF408C">
      <w:pPr>
        <w:spacing w:after="0" w:line="240" w:lineRule="auto"/>
        <w:rPr>
          <w:lang w:val="es-GT"/>
        </w:rPr>
      </w:pPr>
    </w:p>
    <w:p w:rsidR="00CF408C" w:rsidRPr="0086556C" w:rsidRDefault="00CF408C" w:rsidP="00CF408C">
      <w:pPr>
        <w:spacing w:after="0" w:line="240" w:lineRule="auto"/>
        <w:rPr>
          <w:rFonts w:ascii="Calibri" w:hAnsi="Calibri"/>
          <w:lang w:val="es-MX"/>
        </w:rPr>
      </w:pPr>
    </w:p>
    <w:p w:rsidR="00D930F4" w:rsidRDefault="00D930F4" w:rsidP="00D930F4">
      <w:pPr>
        <w:pStyle w:val="ListParagraph"/>
        <w:spacing w:line="240" w:lineRule="auto"/>
        <w:ind w:left="426"/>
        <w:rPr>
          <w:lang w:val="es-GT"/>
        </w:rPr>
      </w:pPr>
    </w:p>
    <w:p w:rsidR="007A2A8D" w:rsidRDefault="007A2A8D" w:rsidP="00D930F4">
      <w:pPr>
        <w:pStyle w:val="ListParagraph"/>
        <w:spacing w:line="240" w:lineRule="auto"/>
        <w:ind w:left="426"/>
        <w:rPr>
          <w:lang w:val="es-GT"/>
        </w:rPr>
      </w:pPr>
    </w:p>
    <w:p w:rsidR="007A2A8D" w:rsidRPr="00E949AE" w:rsidRDefault="007A2A8D" w:rsidP="00D930F4">
      <w:pPr>
        <w:pStyle w:val="ListParagraph"/>
        <w:spacing w:line="240" w:lineRule="auto"/>
        <w:ind w:left="426"/>
        <w:rPr>
          <w:lang w:val="es-GT"/>
        </w:rPr>
      </w:pPr>
    </w:p>
    <w:p w:rsidR="00FC1450" w:rsidRPr="009C0C68" w:rsidRDefault="0093556C" w:rsidP="00FC1450">
      <w:pPr>
        <w:spacing w:line="240" w:lineRule="auto"/>
        <w:rPr>
          <w:b/>
          <w:lang w:val="es-GT"/>
        </w:rPr>
      </w:pPr>
      <w:r>
        <w:rPr>
          <w:b/>
          <w:lang w:val="es-GT"/>
        </w:rPr>
        <w:lastRenderedPageBreak/>
        <w:t>5.</w:t>
      </w:r>
      <w:r>
        <w:rPr>
          <w:b/>
          <w:lang w:val="es-GT"/>
        </w:rPr>
        <w:tab/>
      </w:r>
      <w:r w:rsidR="00FC1450" w:rsidRPr="009C0C68">
        <w:rPr>
          <w:b/>
          <w:lang w:val="es-GT"/>
        </w:rPr>
        <w:t>APLICACIÓN</w:t>
      </w:r>
      <w:r w:rsidR="001D6459">
        <w:rPr>
          <w:b/>
          <w:lang w:val="es-GT"/>
        </w:rPr>
        <w:br/>
      </w:r>
    </w:p>
    <w:p w:rsidR="00FC63BF" w:rsidRPr="009C0C68" w:rsidRDefault="00195D76" w:rsidP="00FC63BF">
      <w:pPr>
        <w:pStyle w:val="ListParagraph"/>
        <w:spacing w:line="240" w:lineRule="auto"/>
        <w:rPr>
          <w:b/>
          <w:lang w:val="es-GT"/>
        </w:rPr>
      </w:pPr>
      <w:r w:rsidRPr="009C0C68">
        <w:rPr>
          <w:b/>
          <w:lang w:val="es-GT"/>
        </w:rPr>
        <w:t xml:space="preserve">Preparación de superficie: </w:t>
      </w:r>
    </w:p>
    <w:p w:rsidR="00FC63BF" w:rsidRPr="00FC63BF" w:rsidRDefault="00FC63BF" w:rsidP="00FC63BF">
      <w:pPr>
        <w:pStyle w:val="ListParagraph"/>
        <w:spacing w:line="240" w:lineRule="auto"/>
        <w:rPr>
          <w:lang w:val="es-GT"/>
        </w:rPr>
      </w:pPr>
    </w:p>
    <w:p w:rsidR="00FC63BF" w:rsidRPr="00F22762" w:rsidRDefault="00AD7F01" w:rsidP="00FC6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s-GT"/>
        </w:rPr>
      </w:pPr>
      <w:r>
        <w:rPr>
          <w:lang w:val="es-GT"/>
        </w:rPr>
        <w:t xml:space="preserve">Las superficies </w:t>
      </w:r>
      <w:r w:rsidR="007A2A8D">
        <w:rPr>
          <w:lang w:val="es-GT"/>
        </w:rPr>
        <w:t xml:space="preserve">de </w:t>
      </w:r>
      <w:r w:rsidRPr="00F8075F">
        <w:rPr>
          <w:lang w:val="es-GT"/>
        </w:rPr>
        <w:t>concreto</w:t>
      </w:r>
      <w:r w:rsidR="0015170A">
        <w:rPr>
          <w:lang w:val="es-GT"/>
        </w:rPr>
        <w:t xml:space="preserve"> </w:t>
      </w:r>
      <w:r w:rsidR="00195D76" w:rsidRPr="00FC63BF">
        <w:rPr>
          <w:lang w:val="es-GT"/>
        </w:rPr>
        <w:t xml:space="preserve">deben estar entre 4°C y </w:t>
      </w:r>
      <w:r w:rsidR="00C320D2">
        <w:rPr>
          <w:lang w:val="es-GT"/>
        </w:rPr>
        <w:t>39</w:t>
      </w:r>
      <w:r w:rsidR="00195D76" w:rsidRPr="00FC63BF">
        <w:rPr>
          <w:lang w:val="es-GT"/>
        </w:rPr>
        <w:t>°C, limpi</w:t>
      </w:r>
      <w:r w:rsidR="00FC63BF" w:rsidRPr="00FC63BF">
        <w:rPr>
          <w:lang w:val="es-GT"/>
        </w:rPr>
        <w:t>as</w:t>
      </w:r>
      <w:r w:rsidR="00195D76" w:rsidRPr="00FC63BF">
        <w:rPr>
          <w:lang w:val="es-GT"/>
        </w:rPr>
        <w:t xml:space="preserve"> y libre de toda</w:t>
      </w:r>
      <w:r w:rsidR="007A2A8D">
        <w:rPr>
          <w:lang w:val="es-GT"/>
        </w:rPr>
        <w:t xml:space="preserve"> humedad,</w:t>
      </w:r>
      <w:r w:rsidR="00195D76" w:rsidRPr="00FC63BF">
        <w:rPr>
          <w:lang w:val="es-GT"/>
        </w:rPr>
        <w:t xml:space="preserve"> suciedad, aceite, grasa, </w:t>
      </w:r>
      <w:r>
        <w:rPr>
          <w:lang w:val="es-GT"/>
        </w:rPr>
        <w:t xml:space="preserve">polvo, </w:t>
      </w:r>
      <w:r w:rsidR="005021BC">
        <w:rPr>
          <w:lang w:val="es-GT"/>
        </w:rPr>
        <w:t>etc</w:t>
      </w:r>
      <w:r w:rsidR="00FC63BF" w:rsidRPr="00FC63BF">
        <w:rPr>
          <w:lang w:val="es-GT"/>
        </w:rPr>
        <w:t>.</w:t>
      </w:r>
      <w:r w:rsidR="007A2A8D">
        <w:rPr>
          <w:lang w:val="es-GT"/>
        </w:rPr>
        <w:br/>
      </w:r>
    </w:p>
    <w:p w:rsidR="00FC63BF" w:rsidRPr="007A2A8D" w:rsidRDefault="00FC63BF" w:rsidP="005021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s-GT"/>
        </w:rPr>
      </w:pPr>
      <w:r w:rsidRPr="00FC63BF">
        <w:rPr>
          <w:rFonts w:cs="Arial"/>
          <w:lang w:val="es-GT"/>
        </w:rPr>
        <w:t xml:space="preserve">Remueva cualquier superficie suelta o contaminada por medios manuales o </w:t>
      </w:r>
      <w:r w:rsidR="00F22762" w:rsidRPr="00FC63BF">
        <w:rPr>
          <w:rFonts w:cs="Arial"/>
          <w:lang w:val="es-GT"/>
        </w:rPr>
        <w:t>mecánicos</w:t>
      </w:r>
      <w:r w:rsidR="005021BC">
        <w:rPr>
          <w:rFonts w:cs="Arial"/>
          <w:lang w:val="es-GT"/>
        </w:rPr>
        <w:t xml:space="preserve"> (Cepillo de alambre, </w:t>
      </w:r>
      <w:proofErr w:type="spellStart"/>
      <w:r w:rsidR="005021BC">
        <w:rPr>
          <w:rFonts w:cs="Arial"/>
          <w:lang w:val="es-GT"/>
        </w:rPr>
        <w:t>etc</w:t>
      </w:r>
      <w:proofErr w:type="spellEnd"/>
      <w:r w:rsidR="005021BC">
        <w:rPr>
          <w:rFonts w:cs="Arial"/>
          <w:lang w:val="es-GT"/>
        </w:rPr>
        <w:t>)</w:t>
      </w:r>
      <w:r w:rsidR="007A2A8D">
        <w:rPr>
          <w:rFonts w:cs="Arial"/>
          <w:lang w:val="es-GT"/>
        </w:rPr>
        <w:br/>
      </w:r>
    </w:p>
    <w:p w:rsidR="007A2A8D" w:rsidRPr="005021BC" w:rsidRDefault="007A2A8D" w:rsidP="005021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s-GT"/>
        </w:rPr>
      </w:pPr>
      <w:r>
        <w:rPr>
          <w:rFonts w:cs="Arial"/>
          <w:lang w:val="es-GT"/>
        </w:rPr>
        <w:t>No aplique en superficies expuestas directamente al sol ni en humedades relativas superiores al 85% o lluvia.</w:t>
      </w:r>
    </w:p>
    <w:p w:rsidR="005021BC" w:rsidRDefault="005021BC" w:rsidP="0040782B">
      <w:pPr>
        <w:spacing w:line="240" w:lineRule="auto"/>
        <w:ind w:left="720"/>
        <w:rPr>
          <w:b/>
          <w:lang w:val="es-GT"/>
        </w:rPr>
      </w:pPr>
    </w:p>
    <w:p w:rsidR="0040782B" w:rsidRPr="0040782B" w:rsidRDefault="005021BC" w:rsidP="0040782B">
      <w:pPr>
        <w:spacing w:line="240" w:lineRule="auto"/>
        <w:ind w:left="720"/>
        <w:rPr>
          <w:lang w:val="es-GT"/>
        </w:rPr>
      </w:pPr>
      <w:r>
        <w:rPr>
          <w:b/>
          <w:lang w:val="es-GT"/>
        </w:rPr>
        <w:t>Dilución</w:t>
      </w:r>
      <w:r w:rsidR="00C320D2">
        <w:rPr>
          <w:b/>
          <w:lang w:val="es-GT"/>
        </w:rPr>
        <w:t xml:space="preserve"> y aplicación</w:t>
      </w:r>
      <w:r w:rsidR="00FC63BF" w:rsidRPr="009C0C68">
        <w:rPr>
          <w:b/>
          <w:lang w:val="es-GT"/>
        </w:rPr>
        <w:t>:</w:t>
      </w:r>
      <w:r w:rsidR="0040782B">
        <w:rPr>
          <w:b/>
          <w:lang w:val="es-GT"/>
        </w:rPr>
        <w:br/>
      </w:r>
      <w:r w:rsidR="0040782B">
        <w:rPr>
          <w:b/>
          <w:lang w:val="es-GT"/>
        </w:rPr>
        <w:br/>
      </w:r>
      <w:r w:rsidR="00C320D2" w:rsidRPr="00C320D2">
        <w:rPr>
          <w:lang w:val="es-GT"/>
        </w:rPr>
        <w:t>Se recomienda para la aplicación con rodillo</w:t>
      </w:r>
      <w:r w:rsidR="007A2A8D">
        <w:rPr>
          <w:lang w:val="es-GT"/>
        </w:rPr>
        <w:t xml:space="preserve"> o </w:t>
      </w:r>
      <w:proofErr w:type="spellStart"/>
      <w:r w:rsidR="007A2A8D">
        <w:rPr>
          <w:lang w:val="es-GT"/>
        </w:rPr>
        <w:t>airless</w:t>
      </w:r>
      <w:proofErr w:type="spellEnd"/>
      <w:r w:rsidR="00C320D2" w:rsidRPr="00C320D2">
        <w:rPr>
          <w:lang w:val="es-GT"/>
        </w:rPr>
        <w:t xml:space="preserve">, una dilución </w:t>
      </w:r>
      <w:r w:rsidR="00187127">
        <w:rPr>
          <w:lang w:val="es-GT"/>
        </w:rPr>
        <w:t xml:space="preserve">con </w:t>
      </w:r>
      <w:r w:rsidR="007A2A8D">
        <w:rPr>
          <w:b/>
          <w:lang w:val="es-GT"/>
        </w:rPr>
        <w:t xml:space="preserve">DILUYENTE ESPECIAL </w:t>
      </w:r>
      <w:r w:rsidR="00187127" w:rsidRPr="00187127">
        <w:rPr>
          <w:b/>
          <w:lang w:val="es-GT"/>
        </w:rPr>
        <w:t>KENDALL</w:t>
      </w:r>
      <w:r w:rsidR="00187127">
        <w:rPr>
          <w:lang w:val="es-GT"/>
        </w:rPr>
        <w:t xml:space="preserve">, </w:t>
      </w:r>
      <w:r w:rsidR="00C320D2" w:rsidRPr="00C320D2">
        <w:rPr>
          <w:lang w:val="es-GT"/>
        </w:rPr>
        <w:t>de máxima 1/8 por galón</w:t>
      </w:r>
      <w:r w:rsidR="007136A9">
        <w:rPr>
          <w:lang w:val="es-GT"/>
        </w:rPr>
        <w:t xml:space="preserve"> para aplicación </w:t>
      </w:r>
      <w:r w:rsidR="007A2A8D">
        <w:rPr>
          <w:lang w:val="es-GT"/>
        </w:rPr>
        <w:t xml:space="preserve">con rodillo, </w:t>
      </w:r>
      <w:r w:rsidR="007136A9">
        <w:rPr>
          <w:lang w:val="es-GT"/>
        </w:rPr>
        <w:t xml:space="preserve"> </w:t>
      </w:r>
      <w:proofErr w:type="spellStart"/>
      <w:r w:rsidR="007136A9">
        <w:rPr>
          <w:lang w:val="es-GT"/>
        </w:rPr>
        <w:t>airless</w:t>
      </w:r>
      <w:proofErr w:type="spellEnd"/>
      <w:r w:rsidR="007136A9">
        <w:rPr>
          <w:lang w:val="es-GT"/>
        </w:rPr>
        <w:t xml:space="preserve"> o maquinaria especial para aplicación de pintura de </w:t>
      </w:r>
      <w:r w:rsidR="007A2A8D">
        <w:rPr>
          <w:lang w:val="es-GT"/>
        </w:rPr>
        <w:t>piscina.</w:t>
      </w:r>
      <w:r w:rsidR="001D6459">
        <w:rPr>
          <w:lang w:val="es-GT"/>
        </w:rPr>
        <w:br/>
      </w:r>
    </w:p>
    <w:p w:rsidR="00C320D2" w:rsidRDefault="00C320D2" w:rsidP="009154E1">
      <w:pPr>
        <w:pStyle w:val="ListParagraph"/>
        <w:numPr>
          <w:ilvl w:val="0"/>
          <w:numId w:val="3"/>
        </w:numPr>
        <w:spacing w:line="240" w:lineRule="auto"/>
        <w:rPr>
          <w:lang w:val="es-GT"/>
        </w:rPr>
      </w:pPr>
      <w:r>
        <w:rPr>
          <w:lang w:val="es-GT"/>
        </w:rPr>
        <w:t>Evite cualquier tipo de humedad en la superficie.</w:t>
      </w:r>
    </w:p>
    <w:p w:rsidR="00C320D2" w:rsidRDefault="00C320D2" w:rsidP="009154E1">
      <w:pPr>
        <w:pStyle w:val="ListParagraph"/>
        <w:numPr>
          <w:ilvl w:val="0"/>
          <w:numId w:val="3"/>
        </w:numPr>
        <w:spacing w:line="240" w:lineRule="auto"/>
        <w:rPr>
          <w:lang w:val="es-GT"/>
        </w:rPr>
      </w:pPr>
      <w:r>
        <w:rPr>
          <w:lang w:val="es-GT"/>
        </w:rPr>
        <w:t>La superficie debe de estar en un rango de 4°C – 39°C de temperatura.</w:t>
      </w:r>
    </w:p>
    <w:p w:rsidR="00F22762" w:rsidRDefault="00F22762" w:rsidP="00F22762">
      <w:pPr>
        <w:spacing w:line="240" w:lineRule="auto"/>
        <w:rPr>
          <w:lang w:val="es-GT"/>
        </w:rPr>
      </w:pPr>
    </w:p>
    <w:p w:rsidR="00F22762" w:rsidRPr="009154E1" w:rsidRDefault="0093556C" w:rsidP="00F22762">
      <w:pPr>
        <w:spacing w:line="240" w:lineRule="auto"/>
        <w:rPr>
          <w:b/>
          <w:lang w:val="es-GT"/>
        </w:rPr>
      </w:pPr>
      <w:r>
        <w:rPr>
          <w:b/>
          <w:lang w:val="es-GT"/>
        </w:rPr>
        <w:t>6.</w:t>
      </w:r>
      <w:r>
        <w:rPr>
          <w:b/>
          <w:lang w:val="es-GT"/>
        </w:rPr>
        <w:tab/>
      </w:r>
      <w:r w:rsidR="00F22762" w:rsidRPr="009154E1">
        <w:rPr>
          <w:b/>
          <w:lang w:val="es-GT"/>
        </w:rPr>
        <w:t>LIMPIEZA DE HERRAMIENTAS</w:t>
      </w:r>
    </w:p>
    <w:p w:rsidR="00F22762" w:rsidRDefault="00F22762" w:rsidP="00216A93">
      <w:pPr>
        <w:pStyle w:val="ListParagraph"/>
        <w:numPr>
          <w:ilvl w:val="0"/>
          <w:numId w:val="6"/>
        </w:numPr>
        <w:spacing w:line="240" w:lineRule="auto"/>
        <w:rPr>
          <w:lang w:val="es-GT"/>
        </w:rPr>
      </w:pPr>
      <w:r w:rsidRPr="00216A93">
        <w:rPr>
          <w:lang w:val="es-GT"/>
        </w:rPr>
        <w:t xml:space="preserve">Las herramientas </w:t>
      </w:r>
      <w:r w:rsidR="00187127">
        <w:rPr>
          <w:lang w:val="es-GT"/>
        </w:rPr>
        <w:t xml:space="preserve">deben de ser limpiadas exhaustivamente con </w:t>
      </w:r>
      <w:r w:rsidR="007A2A8D">
        <w:rPr>
          <w:b/>
          <w:lang w:val="es-GT"/>
        </w:rPr>
        <w:t xml:space="preserve">DILUYENTE ESPECIAL </w:t>
      </w:r>
      <w:r w:rsidR="007A2A8D" w:rsidRPr="00187127">
        <w:rPr>
          <w:b/>
          <w:lang w:val="es-GT"/>
        </w:rPr>
        <w:t>KENDALL</w:t>
      </w:r>
      <w:r w:rsidR="00187127" w:rsidRPr="00187127">
        <w:rPr>
          <w:b/>
          <w:lang w:val="es-GT"/>
        </w:rPr>
        <w:t>.</w:t>
      </w:r>
    </w:p>
    <w:p w:rsidR="00AD7F01" w:rsidRDefault="002D60EF" w:rsidP="00AD7F01">
      <w:pPr>
        <w:pStyle w:val="ListParagraph"/>
        <w:spacing w:line="240" w:lineRule="auto"/>
        <w:rPr>
          <w:lang w:val="es-GT"/>
        </w:rPr>
      </w:pPr>
      <w:r>
        <w:rPr>
          <w:lang w:val="es-GT"/>
        </w:rPr>
        <w:br/>
      </w:r>
    </w:p>
    <w:p w:rsidR="007A2A8D" w:rsidRPr="00216A93" w:rsidRDefault="007A2A8D" w:rsidP="00AD7F01">
      <w:pPr>
        <w:pStyle w:val="ListParagraph"/>
        <w:spacing w:line="240" w:lineRule="auto"/>
        <w:rPr>
          <w:lang w:val="es-GT"/>
        </w:rPr>
      </w:pPr>
    </w:p>
    <w:p w:rsidR="009154E1" w:rsidRDefault="0093556C" w:rsidP="00F22762">
      <w:pPr>
        <w:spacing w:line="240" w:lineRule="auto"/>
        <w:rPr>
          <w:b/>
          <w:lang w:val="es-GT"/>
        </w:rPr>
      </w:pPr>
      <w:r>
        <w:rPr>
          <w:b/>
          <w:lang w:val="es-GT"/>
        </w:rPr>
        <w:lastRenderedPageBreak/>
        <w:t>7.</w:t>
      </w:r>
      <w:r>
        <w:rPr>
          <w:b/>
          <w:lang w:val="es-GT"/>
        </w:rPr>
        <w:tab/>
      </w:r>
      <w:r w:rsidR="009154E1" w:rsidRPr="009C0C68">
        <w:rPr>
          <w:b/>
          <w:lang w:val="es-GT"/>
        </w:rPr>
        <w:t>LIMITACIONES</w:t>
      </w:r>
    </w:p>
    <w:p w:rsidR="0040782B" w:rsidRDefault="0040782B" w:rsidP="0040782B">
      <w:pPr>
        <w:pStyle w:val="ListParagraph"/>
        <w:numPr>
          <w:ilvl w:val="0"/>
          <w:numId w:val="4"/>
        </w:numPr>
        <w:spacing w:line="240" w:lineRule="auto"/>
        <w:rPr>
          <w:lang w:val="es-GT"/>
        </w:rPr>
      </w:pPr>
      <w:r w:rsidRPr="0040782B">
        <w:rPr>
          <w:lang w:val="es-GT"/>
        </w:rPr>
        <w:t xml:space="preserve">Si el sustrato o superficie </w:t>
      </w:r>
      <w:r>
        <w:rPr>
          <w:lang w:val="es-GT"/>
        </w:rPr>
        <w:t xml:space="preserve">no se encuentra </w:t>
      </w:r>
      <w:r w:rsidRPr="00FC63BF">
        <w:rPr>
          <w:lang w:val="es-GT"/>
        </w:rPr>
        <w:t>limpia y libre de toda</w:t>
      </w:r>
      <w:r w:rsidR="007A2A8D">
        <w:rPr>
          <w:lang w:val="es-GT"/>
        </w:rPr>
        <w:t xml:space="preserve"> humedad, </w:t>
      </w:r>
      <w:r w:rsidRPr="00FC63BF">
        <w:rPr>
          <w:lang w:val="es-GT"/>
        </w:rPr>
        <w:t xml:space="preserve"> suciedad, aceite, grasa, pintura</w:t>
      </w:r>
      <w:proofErr w:type="gramStart"/>
      <w:r w:rsidRPr="00FC63BF">
        <w:rPr>
          <w:lang w:val="es-GT"/>
        </w:rPr>
        <w:t xml:space="preserve">, </w:t>
      </w:r>
      <w:r w:rsidR="00187127">
        <w:rPr>
          <w:lang w:val="es-GT"/>
        </w:rPr>
        <w:t>,</w:t>
      </w:r>
      <w:r>
        <w:rPr>
          <w:lang w:val="es-GT"/>
        </w:rPr>
        <w:t>la</w:t>
      </w:r>
      <w:proofErr w:type="gramEnd"/>
      <w:r>
        <w:rPr>
          <w:lang w:val="es-GT"/>
        </w:rPr>
        <w:t xml:space="preserve"> </w:t>
      </w:r>
      <w:r w:rsidR="00187127">
        <w:rPr>
          <w:lang w:val="es-GT"/>
        </w:rPr>
        <w:t xml:space="preserve">adherencia del </w:t>
      </w:r>
      <w:r w:rsidR="007A2A8D">
        <w:rPr>
          <w:b/>
          <w:lang w:val="es-GT"/>
        </w:rPr>
        <w:t>PINTURA KENDALL PARA PISCINAS</w:t>
      </w:r>
      <w:r w:rsidR="007A2A8D">
        <w:rPr>
          <w:lang w:val="es-GT"/>
        </w:rPr>
        <w:t xml:space="preserve"> </w:t>
      </w:r>
      <w:r>
        <w:rPr>
          <w:lang w:val="es-GT"/>
        </w:rPr>
        <w:t xml:space="preserve">puede </w:t>
      </w:r>
      <w:r w:rsidR="00187127">
        <w:rPr>
          <w:lang w:val="es-GT"/>
        </w:rPr>
        <w:t>verse afectada.</w:t>
      </w:r>
    </w:p>
    <w:p w:rsidR="0040782B" w:rsidRDefault="0040782B" w:rsidP="0040782B">
      <w:pPr>
        <w:pStyle w:val="ListParagraph"/>
        <w:numPr>
          <w:ilvl w:val="0"/>
          <w:numId w:val="4"/>
        </w:numPr>
        <w:spacing w:line="240" w:lineRule="auto"/>
        <w:rPr>
          <w:lang w:val="es-GT"/>
        </w:rPr>
      </w:pPr>
      <w:r>
        <w:rPr>
          <w:lang w:val="es-GT"/>
        </w:rPr>
        <w:t xml:space="preserve">Se deben de utilizar las </w:t>
      </w:r>
      <w:r w:rsidR="00187127">
        <w:rPr>
          <w:lang w:val="es-GT"/>
        </w:rPr>
        <w:t>proporciones de dilución indicadas, para la aplicación correcta de sólidos en la capa de pintura</w:t>
      </w:r>
      <w:r>
        <w:rPr>
          <w:lang w:val="es-GT"/>
        </w:rPr>
        <w:t>.</w:t>
      </w:r>
    </w:p>
    <w:p w:rsidR="0040782B" w:rsidRDefault="00187127" w:rsidP="0040782B">
      <w:pPr>
        <w:pStyle w:val="ListParagraph"/>
        <w:numPr>
          <w:ilvl w:val="0"/>
          <w:numId w:val="4"/>
        </w:numPr>
        <w:spacing w:line="240" w:lineRule="auto"/>
        <w:rPr>
          <w:lang w:val="es-GT"/>
        </w:rPr>
      </w:pPr>
      <w:r>
        <w:rPr>
          <w:lang w:val="es-GT"/>
        </w:rPr>
        <w:t>Se recomienda no utilizar otro tipo de solvente que no sea el indicado en esta TDS</w:t>
      </w:r>
      <w:r w:rsidR="0040782B">
        <w:rPr>
          <w:lang w:val="es-GT"/>
        </w:rPr>
        <w:t>.</w:t>
      </w:r>
    </w:p>
    <w:p w:rsidR="0040782B" w:rsidRPr="0040782B" w:rsidRDefault="007A2A8D" w:rsidP="0040782B">
      <w:pPr>
        <w:pStyle w:val="ListParagraph"/>
        <w:numPr>
          <w:ilvl w:val="0"/>
          <w:numId w:val="4"/>
        </w:numPr>
        <w:spacing w:line="240" w:lineRule="auto"/>
        <w:rPr>
          <w:lang w:val="es-GT"/>
        </w:rPr>
      </w:pPr>
      <w:r>
        <w:rPr>
          <w:lang w:val="es-GT"/>
        </w:rPr>
        <w:t xml:space="preserve">El repinte debe de hacerse al menos  una hora después de la aplicación de la primera mano. El secado total se alcanza en un tiempo de 5 a 7 </w:t>
      </w:r>
      <w:proofErr w:type="spellStart"/>
      <w:r>
        <w:rPr>
          <w:lang w:val="es-GT"/>
        </w:rPr>
        <w:t>dias</w:t>
      </w:r>
      <w:proofErr w:type="spellEnd"/>
      <w:r w:rsidR="00187127">
        <w:rPr>
          <w:lang w:val="es-GT"/>
        </w:rPr>
        <w:t>.</w:t>
      </w:r>
    </w:p>
    <w:p w:rsidR="009C0C68" w:rsidRDefault="009C0C68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Default="007A2A8D" w:rsidP="00F22762">
      <w:pPr>
        <w:spacing w:line="240" w:lineRule="auto"/>
        <w:rPr>
          <w:lang w:val="es-GT"/>
        </w:rPr>
      </w:pPr>
    </w:p>
    <w:p w:rsidR="007A2A8D" w:rsidRPr="0040782B" w:rsidRDefault="007A2A8D" w:rsidP="00F22762">
      <w:pPr>
        <w:spacing w:line="240" w:lineRule="auto"/>
        <w:rPr>
          <w:lang w:val="es-GT"/>
        </w:rPr>
      </w:pPr>
    </w:p>
    <w:p w:rsidR="009C0C68" w:rsidRDefault="0093556C" w:rsidP="00F22762">
      <w:pPr>
        <w:spacing w:line="240" w:lineRule="auto"/>
        <w:rPr>
          <w:b/>
          <w:lang w:val="es-GT"/>
        </w:rPr>
      </w:pPr>
      <w:r>
        <w:rPr>
          <w:b/>
          <w:lang w:val="es-GT"/>
        </w:rPr>
        <w:lastRenderedPageBreak/>
        <w:t>8.</w:t>
      </w:r>
      <w:r>
        <w:rPr>
          <w:b/>
          <w:lang w:val="es-GT"/>
        </w:rPr>
        <w:tab/>
      </w:r>
      <w:r w:rsidR="009C0C68">
        <w:rPr>
          <w:b/>
          <w:lang w:val="es-GT"/>
        </w:rPr>
        <w:t>MEDIDAS DE SEGURIDAD</w:t>
      </w:r>
    </w:p>
    <w:p w:rsidR="008E7D7E" w:rsidRPr="008E7D7E" w:rsidRDefault="008E7D7E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 w:rsidRPr="008E7D7E">
        <w:rPr>
          <w:lang w:val="es-GT"/>
        </w:rPr>
        <w:t>En caso de contacto con la piel, lavarse el área afectada con abundante agua y jabón neutro. No deje que el producto se seque en la piel.</w:t>
      </w:r>
    </w:p>
    <w:p w:rsidR="008E7D7E" w:rsidRDefault="008E7D7E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 w:rsidRPr="008E7D7E">
        <w:rPr>
          <w:lang w:val="es-GT"/>
        </w:rPr>
        <w:t>En caso de contacto con los ojos, lave con abundante agua por 15 minutos. En caso de irritación, acuda al medico</w:t>
      </w:r>
    </w:p>
    <w:p w:rsidR="008E7D7E" w:rsidRDefault="008E7D7E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>No provocar el vómito en caso de ingestión.</w:t>
      </w:r>
    </w:p>
    <w:p w:rsidR="009768DD" w:rsidRDefault="009768DD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>En caso de mareos, náuseas o dolor de cabeza, debido a la exposición de vapores del producto, traslade a la persona afectada al aire libre.</w:t>
      </w:r>
    </w:p>
    <w:p w:rsidR="009768DD" w:rsidRDefault="009768DD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>No utilizar herramienta</w:t>
      </w:r>
      <w:r w:rsidR="00850F1F">
        <w:rPr>
          <w:lang w:val="es-GT"/>
        </w:rPr>
        <w:t>s</w:t>
      </w:r>
      <w:r>
        <w:rPr>
          <w:lang w:val="es-GT"/>
        </w:rPr>
        <w:t xml:space="preserve"> que puedan generar algún tipo de chispa.</w:t>
      </w:r>
    </w:p>
    <w:p w:rsidR="0010164F" w:rsidRDefault="0010164F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>Manténgase alejado de niños, mascotas, alimentos y bebidas.</w:t>
      </w:r>
    </w:p>
    <w:p w:rsidR="0010164F" w:rsidRDefault="0010164F" w:rsidP="008E7D7E">
      <w:pPr>
        <w:pStyle w:val="ListParagraph"/>
        <w:numPr>
          <w:ilvl w:val="0"/>
          <w:numId w:val="5"/>
        </w:numPr>
        <w:spacing w:line="240" w:lineRule="auto"/>
        <w:rPr>
          <w:lang w:val="es-GT"/>
        </w:rPr>
      </w:pPr>
      <w:r>
        <w:rPr>
          <w:lang w:val="es-GT"/>
        </w:rPr>
        <w:t>No reutilice el envase.</w:t>
      </w:r>
    </w:p>
    <w:p w:rsidR="0010164F" w:rsidRDefault="0010164F" w:rsidP="0010164F">
      <w:pPr>
        <w:spacing w:line="240" w:lineRule="auto"/>
        <w:rPr>
          <w:lang w:val="es-GT"/>
        </w:rPr>
      </w:pPr>
    </w:p>
    <w:p w:rsidR="0010164F" w:rsidRPr="00C5643F" w:rsidRDefault="0010164F" w:rsidP="0010164F">
      <w:pPr>
        <w:spacing w:line="240" w:lineRule="auto"/>
        <w:rPr>
          <w:b/>
          <w:lang w:val="es-GT"/>
        </w:rPr>
      </w:pPr>
      <w:r>
        <w:rPr>
          <w:b/>
          <w:lang w:val="es-GT"/>
        </w:rPr>
        <w:t>9</w:t>
      </w:r>
      <w:r w:rsidRPr="00C5643F">
        <w:rPr>
          <w:b/>
          <w:lang w:val="es-GT"/>
        </w:rPr>
        <w:t>.</w:t>
      </w:r>
      <w:r w:rsidRPr="00C5643F">
        <w:rPr>
          <w:b/>
          <w:lang w:val="es-GT"/>
        </w:rPr>
        <w:tab/>
      </w:r>
      <w:r>
        <w:rPr>
          <w:b/>
          <w:lang w:val="es-GT"/>
        </w:rPr>
        <w:t>ALMACENAJE</w:t>
      </w:r>
    </w:p>
    <w:p w:rsidR="0010164F" w:rsidRPr="001D6459" w:rsidRDefault="0010164F" w:rsidP="0010164F">
      <w:pPr>
        <w:pStyle w:val="ListParagraph"/>
        <w:numPr>
          <w:ilvl w:val="0"/>
          <w:numId w:val="5"/>
        </w:numPr>
        <w:spacing w:line="240" w:lineRule="auto"/>
        <w:rPr>
          <w:b/>
          <w:lang w:val="es-GT"/>
        </w:rPr>
      </w:pPr>
      <w:r>
        <w:rPr>
          <w:lang w:val="es-GT"/>
        </w:rPr>
        <w:t>Manténgase en un lugar fres</w:t>
      </w:r>
      <w:r w:rsidR="00850F1F">
        <w:rPr>
          <w:lang w:val="es-GT"/>
        </w:rPr>
        <w:t>c</w:t>
      </w:r>
      <w:r>
        <w:rPr>
          <w:lang w:val="es-GT"/>
        </w:rPr>
        <w:t>o y seco, protegido de la luz solar directa.</w:t>
      </w:r>
    </w:p>
    <w:p w:rsidR="001D6459" w:rsidRPr="001D6459" w:rsidRDefault="001D6459" w:rsidP="001D6459">
      <w:pPr>
        <w:spacing w:line="240" w:lineRule="auto"/>
        <w:rPr>
          <w:b/>
          <w:lang w:val="es-GT"/>
        </w:rPr>
      </w:pPr>
    </w:p>
    <w:p w:rsidR="0010164F" w:rsidRPr="0010164F" w:rsidRDefault="0010164F" w:rsidP="0010164F">
      <w:pPr>
        <w:spacing w:line="240" w:lineRule="auto"/>
        <w:rPr>
          <w:lang w:val="es-GT"/>
        </w:rPr>
      </w:pPr>
    </w:p>
    <w:p w:rsidR="001D6459" w:rsidRDefault="001D6459" w:rsidP="00793F81">
      <w:pPr>
        <w:spacing w:line="240" w:lineRule="auto"/>
        <w:ind w:left="720"/>
        <w:jc w:val="center"/>
        <w:rPr>
          <w:b/>
          <w:sz w:val="24"/>
          <w:szCs w:val="24"/>
          <w:lang w:val="es-GT"/>
        </w:rPr>
      </w:pPr>
      <w:r>
        <w:rPr>
          <w:noProof/>
          <w:lang w:val="es-GT" w:eastAsia="es-GT"/>
        </w:rPr>
        <w:drawing>
          <wp:inline distT="0" distB="0" distL="0" distR="0">
            <wp:extent cx="2452090" cy="1559045"/>
            <wp:effectExtent l="0" t="0" r="571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END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73" cy="15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D5" w:rsidRPr="00793F81" w:rsidRDefault="0093556C" w:rsidP="00793F81">
      <w:pPr>
        <w:spacing w:line="240" w:lineRule="auto"/>
        <w:ind w:left="720"/>
        <w:jc w:val="center"/>
        <w:rPr>
          <w:b/>
          <w:sz w:val="24"/>
          <w:szCs w:val="24"/>
          <w:lang w:val="es-GT"/>
        </w:rPr>
      </w:pPr>
      <w:r w:rsidRPr="00793F81">
        <w:rPr>
          <w:b/>
          <w:sz w:val="24"/>
          <w:szCs w:val="24"/>
          <w:lang w:val="es-GT"/>
        </w:rPr>
        <w:t>2ª Avenida 3-53Zona 6,</w:t>
      </w:r>
      <w:r w:rsidR="00793F81">
        <w:rPr>
          <w:b/>
          <w:sz w:val="24"/>
          <w:szCs w:val="24"/>
          <w:lang w:val="es-GT"/>
        </w:rPr>
        <w:br/>
      </w:r>
      <w:r w:rsidRPr="00793F81">
        <w:rPr>
          <w:b/>
          <w:sz w:val="24"/>
          <w:szCs w:val="24"/>
          <w:lang w:val="es-GT"/>
        </w:rPr>
        <w:t xml:space="preserve">Los </w:t>
      </w:r>
      <w:proofErr w:type="spellStart"/>
      <w:r w:rsidRPr="00793F81">
        <w:rPr>
          <w:b/>
          <w:sz w:val="24"/>
          <w:szCs w:val="24"/>
          <w:lang w:val="es-GT"/>
        </w:rPr>
        <w:t>Álamos,San</w:t>
      </w:r>
      <w:proofErr w:type="spellEnd"/>
      <w:r w:rsidRPr="00793F81">
        <w:rPr>
          <w:b/>
          <w:sz w:val="24"/>
          <w:szCs w:val="24"/>
          <w:lang w:val="es-GT"/>
        </w:rPr>
        <w:t xml:space="preserve"> Miguel </w:t>
      </w:r>
      <w:proofErr w:type="spellStart"/>
      <w:r w:rsidRPr="00793F81">
        <w:rPr>
          <w:b/>
          <w:sz w:val="24"/>
          <w:szCs w:val="24"/>
          <w:lang w:val="es-GT"/>
        </w:rPr>
        <w:t>Petapa</w:t>
      </w:r>
      <w:proofErr w:type="spellEnd"/>
      <w:r w:rsidR="00793F81" w:rsidRPr="00793F81">
        <w:rPr>
          <w:b/>
          <w:sz w:val="24"/>
          <w:szCs w:val="24"/>
          <w:lang w:val="es-GT"/>
        </w:rPr>
        <w:br/>
      </w:r>
      <w:r w:rsidRPr="00793F81">
        <w:rPr>
          <w:b/>
          <w:sz w:val="24"/>
          <w:szCs w:val="24"/>
          <w:lang w:val="es-GT"/>
        </w:rPr>
        <w:t>PBX 6628 2500</w:t>
      </w:r>
    </w:p>
    <w:p w:rsidR="00793F81" w:rsidRDefault="00793F81" w:rsidP="00793F81">
      <w:pPr>
        <w:spacing w:line="240" w:lineRule="auto"/>
        <w:ind w:left="720"/>
        <w:jc w:val="center"/>
        <w:rPr>
          <w:b/>
          <w:sz w:val="36"/>
          <w:szCs w:val="24"/>
          <w:lang w:val="es-GT"/>
        </w:rPr>
      </w:pPr>
    </w:p>
    <w:p w:rsidR="00793F81" w:rsidRPr="00793F81" w:rsidRDefault="00793F81" w:rsidP="00793F81">
      <w:pPr>
        <w:spacing w:line="240" w:lineRule="auto"/>
        <w:ind w:left="720"/>
        <w:jc w:val="center"/>
        <w:rPr>
          <w:b/>
          <w:sz w:val="36"/>
          <w:szCs w:val="24"/>
          <w:lang w:val="es-GT"/>
        </w:rPr>
      </w:pPr>
    </w:p>
    <w:p w:rsidR="0021381B" w:rsidRDefault="0021381B">
      <w:pPr>
        <w:spacing w:line="240" w:lineRule="auto"/>
        <w:ind w:left="720"/>
        <w:rPr>
          <w:lang w:val="es-GT"/>
        </w:rPr>
      </w:pPr>
    </w:p>
    <w:sectPr w:rsidR="0021381B" w:rsidSect="0021381B">
      <w:type w:val="continuous"/>
      <w:pgSz w:w="12240" w:h="15840" w:code="1"/>
      <w:pgMar w:top="1134" w:right="1440" w:bottom="1418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FB5"/>
    <w:multiLevelType w:val="hybridMultilevel"/>
    <w:tmpl w:val="8E1A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6590"/>
    <w:multiLevelType w:val="hybridMultilevel"/>
    <w:tmpl w:val="00FE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F4E"/>
    <w:multiLevelType w:val="hybridMultilevel"/>
    <w:tmpl w:val="8CEC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5F4E"/>
    <w:multiLevelType w:val="hybridMultilevel"/>
    <w:tmpl w:val="DA18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43A53"/>
    <w:multiLevelType w:val="hybridMultilevel"/>
    <w:tmpl w:val="5EB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601"/>
    <w:multiLevelType w:val="hybridMultilevel"/>
    <w:tmpl w:val="959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826E2"/>
    <w:multiLevelType w:val="hybridMultilevel"/>
    <w:tmpl w:val="6FBA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9F3A8C"/>
    <w:rsid w:val="000346D2"/>
    <w:rsid w:val="000C76F6"/>
    <w:rsid w:val="0010164F"/>
    <w:rsid w:val="0010188E"/>
    <w:rsid w:val="0015170A"/>
    <w:rsid w:val="00187127"/>
    <w:rsid w:val="00195D76"/>
    <w:rsid w:val="001D6459"/>
    <w:rsid w:val="001F1EF3"/>
    <w:rsid w:val="0021381B"/>
    <w:rsid w:val="00213A6C"/>
    <w:rsid w:val="00216A93"/>
    <w:rsid w:val="00274A3F"/>
    <w:rsid w:val="002801B8"/>
    <w:rsid w:val="002D60EF"/>
    <w:rsid w:val="002F5DAB"/>
    <w:rsid w:val="003C483E"/>
    <w:rsid w:val="003D5F2E"/>
    <w:rsid w:val="003D637E"/>
    <w:rsid w:val="003F4194"/>
    <w:rsid w:val="0040782B"/>
    <w:rsid w:val="00437678"/>
    <w:rsid w:val="00475785"/>
    <w:rsid w:val="004A521B"/>
    <w:rsid w:val="004C68C6"/>
    <w:rsid w:val="005021BC"/>
    <w:rsid w:val="005637CA"/>
    <w:rsid w:val="005E146B"/>
    <w:rsid w:val="005F7CB4"/>
    <w:rsid w:val="005F7D8F"/>
    <w:rsid w:val="00605F9C"/>
    <w:rsid w:val="006C4A6B"/>
    <w:rsid w:val="007136A9"/>
    <w:rsid w:val="007878D5"/>
    <w:rsid w:val="00793F81"/>
    <w:rsid w:val="007A2A8D"/>
    <w:rsid w:val="007B1FED"/>
    <w:rsid w:val="00850F1F"/>
    <w:rsid w:val="0086556C"/>
    <w:rsid w:val="00884CF6"/>
    <w:rsid w:val="00890814"/>
    <w:rsid w:val="008E7D7E"/>
    <w:rsid w:val="009154E1"/>
    <w:rsid w:val="0093556C"/>
    <w:rsid w:val="009768DD"/>
    <w:rsid w:val="009B2D17"/>
    <w:rsid w:val="009C0C68"/>
    <w:rsid w:val="009F3A8C"/>
    <w:rsid w:val="00A74393"/>
    <w:rsid w:val="00A85B5D"/>
    <w:rsid w:val="00AA09B2"/>
    <w:rsid w:val="00AA35BD"/>
    <w:rsid w:val="00AC2E4C"/>
    <w:rsid w:val="00AD7F01"/>
    <w:rsid w:val="00B849A0"/>
    <w:rsid w:val="00C320D2"/>
    <w:rsid w:val="00C5080F"/>
    <w:rsid w:val="00CF408C"/>
    <w:rsid w:val="00D764E0"/>
    <w:rsid w:val="00D930F4"/>
    <w:rsid w:val="00D952F0"/>
    <w:rsid w:val="00DF5153"/>
    <w:rsid w:val="00E153DC"/>
    <w:rsid w:val="00E87668"/>
    <w:rsid w:val="00E949AE"/>
    <w:rsid w:val="00EC5F92"/>
    <w:rsid w:val="00F136B2"/>
    <w:rsid w:val="00F22762"/>
    <w:rsid w:val="00F74E6C"/>
    <w:rsid w:val="00F8075F"/>
    <w:rsid w:val="00FB447C"/>
    <w:rsid w:val="00FC1450"/>
    <w:rsid w:val="00FC63BF"/>
    <w:rsid w:val="00FD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92"/>
  </w:style>
  <w:style w:type="paragraph" w:styleId="Heading1">
    <w:name w:val="heading 1"/>
    <w:basedOn w:val="Normal"/>
    <w:next w:val="Normal"/>
    <w:link w:val="Heading1Char"/>
    <w:qFormat/>
    <w:rsid w:val="0086556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s-ES" w:eastAsia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556C"/>
    <w:rPr>
      <w:rFonts w:ascii="Tahoma" w:eastAsia="Times New Roman" w:hAnsi="Tahoma" w:cs="Times New Roman"/>
      <w:sz w:val="24"/>
      <w:szCs w:val="20"/>
      <w:lang w:val="es-ES" w:eastAsia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D445-BFCF-4040-8E13-1060A3AA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Dell</cp:lastModifiedBy>
  <cp:revision>3</cp:revision>
  <cp:lastPrinted>2020-10-14T17:23:00Z</cp:lastPrinted>
  <dcterms:created xsi:type="dcterms:W3CDTF">2023-05-18T15:46:00Z</dcterms:created>
  <dcterms:modified xsi:type="dcterms:W3CDTF">2023-05-18T16:10:00Z</dcterms:modified>
</cp:coreProperties>
</file>